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5C2" w:rsidRDefault="009F65C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65C2" w:rsidRDefault="00A81B1B">
      <w:pPr>
        <w:shd w:val="clear" w:color="auto" w:fill="FFFFFF"/>
        <w:spacing w:before="1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Аннотация к рабочей программе. </w:t>
      </w:r>
    </w:p>
    <w:p w:rsidR="009F65C2" w:rsidRDefault="00A81B1B">
      <w:pPr>
        <w:shd w:val="clear" w:color="auto" w:fill="FFFFFF"/>
        <w:spacing w:before="1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Химия 10-11 классы</w:t>
      </w:r>
    </w:p>
    <w:p w:rsidR="009F65C2" w:rsidRDefault="00A81B1B">
      <w:pPr>
        <w:shd w:val="clear" w:color="auto" w:fill="FFFFFF"/>
        <w:spacing w:before="1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записка.</w:t>
      </w:r>
    </w:p>
    <w:p w:rsidR="009F65C2" w:rsidRDefault="009F65C2">
      <w:pPr>
        <w:shd w:val="clear" w:color="auto" w:fill="FFFFFF"/>
        <w:spacing w:before="1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65C2" w:rsidRDefault="00A81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составлена в соответствии Федеральным государственным образовательным стандартом основного общего образования и основной образовательной программой основного общего образования образовательной организации.</w:t>
      </w:r>
    </w:p>
    <w:p w:rsidR="009F65C2" w:rsidRDefault="00A81B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предмета.</w:t>
      </w:r>
    </w:p>
    <w:p w:rsidR="009F65C2" w:rsidRDefault="00A81B1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проблемами химии являются изучение состава и строения веществ, зависимости их свойств от строения, конструирование веществ с заданными свойствами, исследование закономерностей химических превращений и путей управления ими в целях получения веществ, материалов, энергии.</w:t>
      </w:r>
    </w:p>
    <w:p w:rsidR="009F65C2" w:rsidRDefault="00A81B1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химии в старшей школе на базовом уровне направлено на достижение следующих целей:</w:t>
      </w:r>
    </w:p>
    <w:p w:rsidR="009F65C2" w:rsidRDefault="00A81B1B">
      <w:pPr>
        <w:pStyle w:val="a9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знаний о химической составляющей естественно-научной картины мира, важнейших химических понятиях, законах и теориях;</w:t>
      </w:r>
    </w:p>
    <w:p w:rsidR="009F65C2" w:rsidRDefault="00A81B1B">
      <w:pPr>
        <w:pStyle w:val="a9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умениями 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9F65C2" w:rsidRDefault="00A81B1B">
      <w:pPr>
        <w:pStyle w:val="a9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9F65C2" w:rsidRDefault="00A81B1B">
      <w:pPr>
        <w:pStyle w:val="a9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9F65C2" w:rsidRDefault="00A81B1B">
      <w:pPr>
        <w:pStyle w:val="a9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9F65C2" w:rsidRDefault="00A81B1B">
      <w:pPr>
        <w:shd w:val="clear" w:color="auto" w:fill="FFFFFF"/>
        <w:tabs>
          <w:tab w:val="left" w:pos="801"/>
        </w:tabs>
        <w:spacing w:after="316"/>
        <w:ind w:right="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Место учебного предмета в учебном плане.</w:t>
      </w:r>
    </w:p>
    <w:p w:rsidR="009F65C2" w:rsidRDefault="00A81B1B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рассчитана на 68 часа, со следующим распределением часов по годам: 10 класс – 34 часов; 11 класс – 34 часов.</w:t>
      </w:r>
    </w:p>
    <w:p w:rsidR="009F65C2" w:rsidRDefault="00A81B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Цели и задачи программы</w:t>
      </w:r>
    </w:p>
    <w:p w:rsidR="009F65C2" w:rsidRDefault="00A81B1B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Системное и сознательное усвоение основного содержания курсов химии, способов самостоятельного получения, переработки, функционального и творческого применения знаний, необходимых для понимания научной картины мира.</w:t>
      </w:r>
    </w:p>
    <w:p w:rsidR="009F65C2" w:rsidRDefault="00A81B1B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Раскрытие роли химии в познании природы и её законов, в материальном обеспечении развития цивилизации и повышении уровня жизни общества, понимание необходимости школьного химического образования как элемента общей культуры и основы жизнеобеспечения человека в условиях ухудшения состояния окружающей среды.</w:t>
      </w:r>
    </w:p>
    <w:p w:rsidR="009F65C2" w:rsidRDefault="00A81B1B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Раскрытие универсальности и логики естественнонаучных законов и теорий, процесса познания природы и его возвышающего смысла, тесной связи теории и практики, науки и производства.</w:t>
      </w:r>
    </w:p>
    <w:p w:rsidR="009F65C2" w:rsidRDefault="00A81B1B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интереса и внутренней мотивации учащихся к изучению химии, к химическому познанию окружающего нас мира веществ.</w:t>
      </w:r>
    </w:p>
    <w:p w:rsidR="009F65C2" w:rsidRDefault="00A81B1B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методологией химического познания и исследования веществ, умениями характеризовать и правильно использовать вещества, материалы и химические реакции, объяснять, прогнозировать и моделировать химические явления, решать конкретные проблемы.</w:t>
      </w:r>
    </w:p>
    <w:p w:rsidR="009F65C2" w:rsidRDefault="00A81B1B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умений и навыков решения химических задач различных типов, выполнения лабораторных опытов и проведения простых экспериментальных исследований, интерпретации химических формул и уравнений и оперирования ими.</w:t>
      </w:r>
    </w:p>
    <w:p w:rsidR="009F65C2" w:rsidRDefault="00A81B1B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Внесение значимого вклада в формирование целостной картины природы, научного мировоззрения, системного химического мышления, формирование на их основе гуманистических ценностных ориентиров и выбора жизненной позиции.</w:t>
      </w:r>
    </w:p>
    <w:p w:rsidR="009F65C2" w:rsidRDefault="00A81B1B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вклада учебного предмета химии в экологическое образование и воспитание химической, экологической и общей культуры учащихся.</w:t>
      </w:r>
    </w:p>
    <w:p w:rsidR="009F65C2" w:rsidRDefault="00A81B1B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возможностей химии как средства социализации и индивидуального развития личности.</w:t>
      </w:r>
    </w:p>
    <w:p w:rsidR="009F65C2" w:rsidRDefault="00A81B1B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стремления учащихся к продолжению естественнонаучного образования и адаптации к меняющимся условиям жизни в окружающем мире.</w:t>
      </w:r>
    </w:p>
    <w:p w:rsidR="009F65C2" w:rsidRDefault="009F65C2">
      <w:pPr>
        <w:rPr>
          <w:rFonts w:ascii="Times New Roman" w:hAnsi="Times New Roman" w:cs="Times New Roman"/>
          <w:b/>
        </w:rPr>
      </w:pPr>
    </w:p>
    <w:p w:rsidR="009F65C2" w:rsidRDefault="00A81B1B" w:rsidP="0036320A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Учебная литература</w:t>
      </w:r>
      <w:bookmarkStart w:id="0" w:name="_GoBack"/>
      <w:bookmarkEnd w:id="0"/>
    </w:p>
    <w:p w:rsidR="0036320A" w:rsidRDefault="0036320A" w:rsidP="0036320A">
      <w:pPr>
        <w:spacing w:after="0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65C2" w:rsidRPr="0036320A" w:rsidRDefault="0036320A" w:rsidP="0036320A">
      <w:pPr>
        <w:spacing w:after="0" w:line="480" w:lineRule="auto"/>
        <w:ind w:left="120"/>
        <w:rPr>
          <w:sz w:val="24"/>
          <w:szCs w:val="24"/>
        </w:rPr>
      </w:pPr>
      <w:r w:rsidRPr="0036320A">
        <w:rPr>
          <w:rFonts w:ascii="Times New Roman" w:hAnsi="Times New Roman"/>
          <w:color w:val="000000"/>
          <w:sz w:val="24"/>
          <w:szCs w:val="24"/>
        </w:rPr>
        <w:t>• Химия, 10 класс/ Рудзитис Г.Е., Фельдман Ф.Г., Акционерное общество «Издательство «Просвещение»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6320A">
        <w:rPr>
          <w:sz w:val="24"/>
          <w:szCs w:val="24"/>
        </w:rPr>
        <w:br/>
      </w:r>
      <w:bookmarkStart w:id="1" w:name="b9c4f8cf-8dea-4a4f-b0ca-eb3bf5ac1bed"/>
      <w:r w:rsidRPr="0036320A">
        <w:rPr>
          <w:rFonts w:ascii="Times New Roman" w:hAnsi="Times New Roman"/>
          <w:color w:val="000000"/>
          <w:sz w:val="24"/>
          <w:szCs w:val="24"/>
        </w:rPr>
        <w:lastRenderedPageBreak/>
        <w:t xml:space="preserve"> • Химия, 11 класс/ Рудзитис Г.Е., Фельдман Ф.Г., Акционерное общество «Издательство «</w:t>
      </w:r>
      <w:proofErr w:type="gramStart"/>
      <w:r w:rsidRPr="0036320A">
        <w:rPr>
          <w:rFonts w:ascii="Times New Roman" w:hAnsi="Times New Roman"/>
          <w:color w:val="000000"/>
          <w:sz w:val="24"/>
          <w:szCs w:val="24"/>
        </w:rPr>
        <w:t>Просвещение»‌</w:t>
      </w:r>
      <w:proofErr w:type="gramEnd"/>
      <w:r w:rsidRPr="0036320A">
        <w:rPr>
          <w:rFonts w:ascii="Times New Roman" w:hAnsi="Times New Roman"/>
          <w:color w:val="000000"/>
          <w:sz w:val="24"/>
          <w:szCs w:val="24"/>
        </w:rPr>
        <w:t>​</w:t>
      </w:r>
      <w:bookmarkEnd w:id="1"/>
      <w:r w:rsidRPr="0036320A">
        <w:rPr>
          <w:rFonts w:ascii="Times New Roman" w:hAnsi="Times New Roman"/>
          <w:color w:val="000000"/>
          <w:sz w:val="24"/>
          <w:szCs w:val="24"/>
        </w:rPr>
        <w:t>‌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9F65C2" w:rsidRDefault="00A81B1B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личностные результаты</w:t>
      </w:r>
      <w:r w:rsidR="003632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F65C2" w:rsidRDefault="00A81B1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9F65C2" w:rsidRDefault="00A81B1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9F65C2" w:rsidRDefault="00A81B1B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толерантное сознание и поведение в 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9F65C2" w:rsidRDefault="00A81B1B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9F65C2" w:rsidRDefault="00A81B1B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9F65C2" w:rsidRDefault="00A81B1B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9F65C2" w:rsidRDefault="00A81B1B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9F65C2" w:rsidRDefault="00A81B1B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9F65C2" w:rsidRDefault="00A81B1B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осознанный выбор будущей профессии и возможностей реализации собственных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9F65C2" w:rsidRDefault="00A81B1B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деятельности.</w:t>
      </w:r>
    </w:p>
    <w:p w:rsidR="009F65C2" w:rsidRDefault="00A81B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Планируемые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</w:p>
    <w:p w:rsidR="009F65C2" w:rsidRDefault="00A81B1B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различных ситуациях;</w:t>
      </w:r>
    </w:p>
    <w:p w:rsidR="009F65C2" w:rsidRDefault="00A81B1B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9F65C2" w:rsidRDefault="00A81B1B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9F65C2" w:rsidRDefault="00A81B1B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9F65C2" w:rsidRDefault="00A81B1B">
      <w:pPr>
        <w:pStyle w:val="a9"/>
        <w:numPr>
          <w:ilvl w:val="0"/>
          <w:numId w:val="5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использовать средства информационных и коммуникационных технологий (далее — ИKT)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9F65C2" w:rsidRDefault="00A81B1B">
      <w:pPr>
        <w:pStyle w:val="a9"/>
        <w:numPr>
          <w:ilvl w:val="0"/>
          <w:numId w:val="5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языковыми средствами — умение ясно, логично и точно излагать свою точку зрения, использовать адекватные языковые средства;</w:t>
      </w:r>
    </w:p>
    <w:p w:rsidR="009F65C2" w:rsidRDefault="00A81B1B">
      <w:pPr>
        <w:pStyle w:val="a9"/>
        <w:numPr>
          <w:ilvl w:val="0"/>
          <w:numId w:val="5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9F65C2" w:rsidRDefault="009F65C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65C2" w:rsidRDefault="00A81B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Планирумые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предметные результаты</w:t>
      </w:r>
    </w:p>
    <w:p w:rsidR="009F65C2" w:rsidRDefault="00A81B1B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</w:r>
    </w:p>
    <w:p w:rsidR="009F65C2" w:rsidRDefault="00A81B1B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</w:r>
    </w:p>
    <w:p w:rsidR="009F65C2" w:rsidRDefault="00A81B1B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основными методами научного познания, используемыми в химии, такими как наблюдение, описание, измерение, эксперимент; умение обрабатывать, объяснять результаты проведённых опытов и делать выводы; готовность и способность применять методы познания при решении практических задач;</w:t>
      </w:r>
    </w:p>
    <w:p w:rsidR="009F65C2" w:rsidRDefault="00A81B1B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 давать количественные оценки и проводить расчёты по химическим формулам и уравнениям;</w:t>
      </w:r>
    </w:p>
    <w:p w:rsidR="009F65C2" w:rsidRDefault="00A81B1B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правилами техники безопасности при использовании химических веществ;</w:t>
      </w:r>
    </w:p>
    <w:p w:rsidR="009F65C2" w:rsidRDefault="00A81B1B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собственной позиции по отношению к химической информации, получаемой из разных источников.</w:t>
      </w:r>
    </w:p>
    <w:p w:rsidR="009F65C2" w:rsidRDefault="00A81B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безопасной работы с веществами и лабораторным оборудованием;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описывать, анализировать и оценивать достоверность полученного результата;</w:t>
      </w:r>
    </w:p>
    <w:p w:rsidR="009F65C2" w:rsidRDefault="00A81B1B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прогнозировать, анализировать и оценивать с позиций экологической безопасности последствия бытовой и производственной деятельности человека, связанной с переработкой веществ.</w:t>
      </w:r>
    </w:p>
    <w:p w:rsidR="009F65C2" w:rsidRDefault="009F65C2">
      <w:pPr>
        <w:spacing w:after="0" w:line="360" w:lineRule="auto"/>
        <w:ind w:firstLine="709"/>
        <w:jc w:val="both"/>
      </w:pPr>
    </w:p>
    <w:sectPr w:rsidR="009F65C2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20E56"/>
    <w:multiLevelType w:val="multilevel"/>
    <w:tmpl w:val="6F70BD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21E3FC3"/>
    <w:multiLevelType w:val="multilevel"/>
    <w:tmpl w:val="BCA69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D02E0D"/>
    <w:multiLevelType w:val="multilevel"/>
    <w:tmpl w:val="E8D49E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D9625B"/>
    <w:multiLevelType w:val="multilevel"/>
    <w:tmpl w:val="FB7C6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A428AA"/>
    <w:multiLevelType w:val="multilevel"/>
    <w:tmpl w:val="9B7EC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A27EAA"/>
    <w:multiLevelType w:val="multilevel"/>
    <w:tmpl w:val="32F8C5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0A4B68"/>
    <w:multiLevelType w:val="multilevel"/>
    <w:tmpl w:val="4CD29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6F3246"/>
    <w:multiLevelType w:val="multilevel"/>
    <w:tmpl w:val="C3703F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6620C6"/>
    <w:multiLevelType w:val="multilevel"/>
    <w:tmpl w:val="ECF65A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73E27592"/>
    <w:multiLevelType w:val="multilevel"/>
    <w:tmpl w:val="81229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9F7188"/>
    <w:multiLevelType w:val="multilevel"/>
    <w:tmpl w:val="675E1E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3"/>
  </w:num>
  <w:num w:numId="9">
    <w:abstractNumId w:val="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C2"/>
    <w:rsid w:val="0036320A"/>
    <w:rsid w:val="009F65C2"/>
    <w:rsid w:val="00A8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674EDF-86C7-42C4-A881-88A8322D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AD40B8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qFormat/>
    <w:rsid w:val="000976A8"/>
  </w:style>
  <w:style w:type="character" w:customStyle="1" w:styleId="c1">
    <w:name w:val="c1"/>
    <w:basedOn w:val="a0"/>
    <w:qFormat/>
    <w:rsid w:val="000976A8"/>
  </w:style>
  <w:style w:type="character" w:customStyle="1" w:styleId="c22">
    <w:name w:val="c22"/>
    <w:basedOn w:val="a0"/>
    <w:qFormat/>
    <w:rsid w:val="000976A8"/>
  </w:style>
  <w:style w:type="character" w:customStyle="1" w:styleId="a3">
    <w:name w:val="Основной текст Знак"/>
    <w:basedOn w:val="a0"/>
    <w:uiPriority w:val="99"/>
    <w:semiHidden/>
    <w:qFormat/>
    <w:rsid w:val="00161F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AD40B8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cs="Times New Roman"/>
      <w:sz w:val="24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Lohit Devanagari"/>
      <w:sz w:val="28"/>
      <w:szCs w:val="28"/>
    </w:rPr>
  </w:style>
  <w:style w:type="paragraph" w:styleId="a5">
    <w:name w:val="Body Text"/>
    <w:basedOn w:val="a"/>
    <w:uiPriority w:val="99"/>
    <w:semiHidden/>
    <w:unhideWhenUsed/>
    <w:rsid w:val="00161F0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customStyle="1" w:styleId="c17">
    <w:name w:val="c17"/>
    <w:basedOn w:val="a"/>
    <w:qFormat/>
    <w:rsid w:val="000976A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qFormat/>
    <w:rsid w:val="000976A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qFormat/>
    <w:rsid w:val="000976A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qFormat/>
    <w:rsid w:val="000976A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qFormat/>
    <w:rsid w:val="000976A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qFormat/>
    <w:rsid w:val="000976A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qFormat/>
    <w:rsid w:val="000976A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qFormat/>
    <w:rsid w:val="000976A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97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44-46</dc:creator>
  <dc:description/>
  <cp:lastModifiedBy>311</cp:lastModifiedBy>
  <cp:revision>3</cp:revision>
  <dcterms:created xsi:type="dcterms:W3CDTF">2023-09-20T02:03:00Z</dcterms:created>
  <dcterms:modified xsi:type="dcterms:W3CDTF">2023-09-20T08:15:00Z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